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3963" w14:textId="4C2C4DF2" w:rsidR="003D59D1" w:rsidRPr="00FF67FC" w:rsidRDefault="008A2E47" w:rsidP="00D44302">
      <w:pPr>
        <w:pStyle w:val="LGAItemNoHeading"/>
        <w:spacing w:before="0" w:after="0" w:line="240" w:lineRule="auto"/>
        <w:rPr>
          <w:rFonts w:ascii="Arial" w:hAnsi="Arial" w:cs="Arial"/>
          <w:sz w:val="28"/>
          <w:szCs w:val="28"/>
        </w:rPr>
      </w:pPr>
      <w:r w:rsidRPr="00FF67FC">
        <w:rPr>
          <w:rFonts w:ascii="Arial" w:hAnsi="Arial" w:cs="Arial"/>
          <w:sz w:val="28"/>
          <w:szCs w:val="28"/>
        </w:rPr>
        <w:t>C</w:t>
      </w:r>
      <w:r w:rsidR="008F4D80" w:rsidRPr="00FF67FC">
        <w:rPr>
          <w:rFonts w:ascii="Arial" w:hAnsi="Arial" w:cs="Arial"/>
          <w:sz w:val="28"/>
          <w:szCs w:val="28"/>
        </w:rPr>
        <w:t>ulture</w:t>
      </w:r>
      <w:r w:rsidR="00FF67FC">
        <w:rPr>
          <w:rFonts w:ascii="Arial" w:hAnsi="Arial" w:cs="Arial"/>
          <w:sz w:val="28"/>
          <w:szCs w:val="28"/>
        </w:rPr>
        <w:t>,</w:t>
      </w:r>
      <w:bookmarkStart w:id="0" w:name="_GoBack"/>
      <w:bookmarkEnd w:id="0"/>
      <w:r w:rsidR="008F4D80" w:rsidRPr="00FF67FC">
        <w:rPr>
          <w:rFonts w:ascii="Arial" w:hAnsi="Arial" w:cs="Arial"/>
          <w:sz w:val="28"/>
          <w:szCs w:val="28"/>
        </w:rPr>
        <w:t xml:space="preserve"> Tourism &amp; Sport Board</w:t>
      </w:r>
      <w:r w:rsidR="002B21E9" w:rsidRPr="00FF67FC">
        <w:rPr>
          <w:rFonts w:ascii="Arial" w:hAnsi="Arial" w:cs="Arial"/>
          <w:sz w:val="28"/>
          <w:szCs w:val="28"/>
        </w:rPr>
        <w:t xml:space="preserve"> – Report from Cllr Gerald Vernon-Jackson</w:t>
      </w:r>
      <w:r w:rsidR="00A21199" w:rsidRPr="00FF67FC">
        <w:rPr>
          <w:rFonts w:ascii="Arial" w:hAnsi="Arial" w:cs="Arial"/>
          <w:sz w:val="28"/>
          <w:szCs w:val="28"/>
        </w:rPr>
        <w:t xml:space="preserve"> CBE</w:t>
      </w:r>
      <w:r w:rsidR="003D59D1" w:rsidRPr="00FF67FC">
        <w:rPr>
          <w:rFonts w:ascii="Arial" w:hAnsi="Arial" w:cs="Arial"/>
          <w:sz w:val="28"/>
          <w:szCs w:val="28"/>
        </w:rPr>
        <w:t xml:space="preserve"> (Chair)</w:t>
      </w:r>
      <w:bookmarkStart w:id="1" w:name="MainHeading2"/>
      <w:bookmarkEnd w:id="1"/>
    </w:p>
    <w:p w14:paraId="28FA09E5" w14:textId="77777777" w:rsidR="000752DC" w:rsidRPr="00FF67FC" w:rsidRDefault="000752DC" w:rsidP="00D44302">
      <w:pPr>
        <w:pStyle w:val="LGAItemNoHeading"/>
        <w:spacing w:before="0" w:after="0" w:line="240" w:lineRule="auto"/>
        <w:rPr>
          <w:rFonts w:ascii="Arial" w:hAnsi="Arial" w:cs="Arial"/>
          <w:sz w:val="24"/>
          <w:szCs w:val="24"/>
        </w:rPr>
      </w:pPr>
    </w:p>
    <w:p w14:paraId="10AEFA0B" w14:textId="148EC98E" w:rsidR="002B1D3F" w:rsidRPr="00FF67FC" w:rsidRDefault="002B1D3F" w:rsidP="00D44302">
      <w:pPr>
        <w:pStyle w:val="LGAItemNoHeading"/>
        <w:spacing w:before="0" w:after="0" w:line="240" w:lineRule="auto"/>
        <w:rPr>
          <w:rFonts w:ascii="Arial" w:hAnsi="Arial" w:cs="Arial"/>
          <w:sz w:val="22"/>
          <w:szCs w:val="22"/>
        </w:rPr>
      </w:pPr>
    </w:p>
    <w:p w14:paraId="36F00111" w14:textId="77777777" w:rsidR="00A21199" w:rsidRPr="00FF67FC" w:rsidRDefault="00A21199" w:rsidP="00A21199">
      <w:pPr>
        <w:pStyle w:val="ListParagraph"/>
        <w:numPr>
          <w:ilvl w:val="0"/>
          <w:numId w:val="40"/>
        </w:numPr>
        <w:rPr>
          <w:rFonts w:cs="Arial"/>
        </w:rPr>
      </w:pPr>
      <w:r w:rsidRPr="00FF67FC">
        <w:rPr>
          <w:rFonts w:cs="Arial"/>
        </w:rPr>
        <w:t xml:space="preserve">Cllr Gerald Vernon-Jackson gave oral evidence to the </w:t>
      </w:r>
      <w:hyperlink r:id="rId10" w:history="1">
        <w:r w:rsidRPr="00FF67FC">
          <w:rPr>
            <w:rStyle w:val="Hyperlink"/>
            <w:rFonts w:cs="Arial"/>
          </w:rPr>
          <w:t>House of Lords Committee on the National Plan for Sport and Recreation</w:t>
        </w:r>
      </w:hyperlink>
      <w:r w:rsidRPr="00FF67FC">
        <w:rPr>
          <w:rFonts w:cs="Arial"/>
        </w:rPr>
        <w:t xml:space="preserve"> on Wednesday 16 November at 4.30pm. The Committee’s focus was on alternative ways to support more active lifestyles, such as through active travel. They have requested that the LGA write to them as a follow up to outline how we can support more inclusive levels of activity. </w:t>
      </w:r>
    </w:p>
    <w:p w14:paraId="3065A93E" w14:textId="77777777" w:rsidR="00A21199" w:rsidRPr="00FF67FC" w:rsidRDefault="00A21199" w:rsidP="00A21199">
      <w:pPr>
        <w:pStyle w:val="ListParagraph"/>
        <w:ind w:left="360"/>
        <w:rPr>
          <w:rFonts w:cs="Arial"/>
          <w:sz w:val="20"/>
          <w:szCs w:val="20"/>
        </w:rPr>
      </w:pPr>
    </w:p>
    <w:p w14:paraId="471A6E9D" w14:textId="77777777" w:rsidR="00A21199" w:rsidRPr="00FF67FC" w:rsidRDefault="00A21199" w:rsidP="00A21199">
      <w:pPr>
        <w:pStyle w:val="ListParagraph"/>
        <w:numPr>
          <w:ilvl w:val="0"/>
          <w:numId w:val="40"/>
        </w:numPr>
        <w:rPr>
          <w:rFonts w:cs="Arial"/>
        </w:rPr>
      </w:pPr>
      <w:r w:rsidRPr="00FF67FC">
        <w:rPr>
          <w:rFonts w:cs="Arial"/>
        </w:rPr>
        <w:t xml:space="preserve">A written response to the </w:t>
      </w:r>
      <w:hyperlink r:id="rId11" w:history="1">
        <w:r w:rsidRPr="00FF67FC">
          <w:rPr>
            <w:rStyle w:val="Hyperlink"/>
            <w:rFonts w:cs="Arial"/>
          </w:rPr>
          <w:t>Committee’s call for evidence</w:t>
        </w:r>
      </w:hyperlink>
      <w:r w:rsidRPr="00FF67FC">
        <w:rPr>
          <w:rFonts w:cs="Arial"/>
        </w:rPr>
        <w:t xml:space="preserve"> is also being developed for submission by 29 January. The response will highlight our calls for further investment in public leisure facilities, both as a response to the additional pressures related to Covid-19 and due to the need to replace or refurbish more than half of the public leisure estate. </w:t>
      </w:r>
    </w:p>
    <w:p w14:paraId="5C1254A0" w14:textId="77777777" w:rsidR="00A21199" w:rsidRPr="00FF67FC" w:rsidRDefault="00A21199" w:rsidP="00A21199">
      <w:pPr>
        <w:pStyle w:val="ListParagraph"/>
        <w:ind w:left="360"/>
        <w:rPr>
          <w:rFonts w:cs="Arial"/>
        </w:rPr>
      </w:pPr>
    </w:p>
    <w:p w14:paraId="464564ED" w14:textId="77777777" w:rsidR="00A21199" w:rsidRPr="00FF67FC" w:rsidRDefault="00A21199" w:rsidP="00A21199">
      <w:pPr>
        <w:pStyle w:val="ListParagraph"/>
        <w:numPr>
          <w:ilvl w:val="0"/>
          <w:numId w:val="40"/>
        </w:numPr>
        <w:spacing w:after="0" w:line="240" w:lineRule="auto"/>
        <w:rPr>
          <w:rFonts w:cs="Arial"/>
        </w:rPr>
      </w:pPr>
      <w:r w:rsidRPr="00FF67FC">
        <w:rPr>
          <w:rFonts w:cs="Arial"/>
        </w:rPr>
        <w:t xml:space="preserve">Cllr Peter Golds represented local government at the Ministerial Working Group on Sport on 7 January. Cllr Golds raised the importance of public leisure to the nation’s health and wellbeing, and the financial challenge facing public leisure providers. </w:t>
      </w:r>
    </w:p>
    <w:p w14:paraId="6F3DBA07" w14:textId="77777777" w:rsidR="00A21199" w:rsidRPr="00FF67FC" w:rsidRDefault="00A21199" w:rsidP="00A21199">
      <w:pPr>
        <w:pStyle w:val="ListParagraph"/>
        <w:ind w:left="360"/>
        <w:rPr>
          <w:rFonts w:cs="Arial"/>
        </w:rPr>
      </w:pPr>
    </w:p>
    <w:p w14:paraId="2E1687E5" w14:textId="77777777" w:rsidR="00A21199" w:rsidRPr="00FF67FC" w:rsidRDefault="00A21199" w:rsidP="00A21199">
      <w:pPr>
        <w:pStyle w:val="ListParagraph"/>
        <w:numPr>
          <w:ilvl w:val="0"/>
          <w:numId w:val="40"/>
        </w:numPr>
        <w:rPr>
          <w:rFonts w:cs="Arial"/>
        </w:rPr>
      </w:pPr>
      <w:r w:rsidRPr="00FF67FC">
        <w:rPr>
          <w:rFonts w:cs="Arial"/>
        </w:rPr>
        <w:t>Cllr Vernon-Jackson chaired a joint event with the Football Foundation on ‘</w:t>
      </w:r>
      <w:hyperlink r:id="rId12" w:history="1">
        <w:r w:rsidRPr="00FF67FC">
          <w:rPr>
            <w:rStyle w:val="Hyperlink"/>
            <w:rFonts w:cs="Arial"/>
          </w:rPr>
          <w:t>Unlocking the power of football investment</w:t>
        </w:r>
      </w:hyperlink>
      <w:r w:rsidRPr="00FF67FC">
        <w:rPr>
          <w:rFonts w:cs="Arial"/>
        </w:rPr>
        <w:t xml:space="preserve">’ on 19 November 2020. The event marked the culmination of two </w:t>
      </w:r>
      <w:proofErr w:type="spellStart"/>
      <w:r w:rsidRPr="00FF67FC">
        <w:rPr>
          <w:rFonts w:cs="Arial"/>
        </w:rPr>
        <w:t>years</w:t>
      </w:r>
      <w:proofErr w:type="spellEnd"/>
      <w:r w:rsidRPr="00FF67FC">
        <w:rPr>
          <w:rFonts w:cs="Arial"/>
        </w:rPr>
        <w:t xml:space="preserve"> work by the Foundation to develop a </w:t>
      </w:r>
      <w:hyperlink r:id="rId13" w:history="1">
        <w:r w:rsidRPr="00FF67FC">
          <w:rPr>
            <w:rStyle w:val="Hyperlink"/>
            <w:rFonts w:cs="Arial"/>
          </w:rPr>
          <w:t>local football facilities plan</w:t>
        </w:r>
      </w:hyperlink>
      <w:r w:rsidRPr="00FF67FC">
        <w:rPr>
          <w:rFonts w:cs="Arial"/>
        </w:rPr>
        <w:t xml:space="preserve"> for every council area. These were published on the day, and the event explored how areas could access the £100 million being made available by the Foundation to deliver the plans, and the benefits of working in partnership to improve facilities. Attended by 275 delegates, the event featured presentations from Gareth Southgate, Tim Hollingsworth, Martin Glenn, Cheshire West and Chester Council, and Sunderland City Council.  </w:t>
      </w:r>
    </w:p>
    <w:p w14:paraId="31681EA7" w14:textId="77777777" w:rsidR="00A21199" w:rsidRPr="00FF67FC" w:rsidRDefault="00A21199" w:rsidP="00A21199">
      <w:pPr>
        <w:pStyle w:val="ListParagraph"/>
        <w:ind w:left="360"/>
        <w:rPr>
          <w:rFonts w:cs="Arial"/>
        </w:rPr>
      </w:pPr>
    </w:p>
    <w:p w14:paraId="026CCAEF" w14:textId="77777777" w:rsidR="00A21199" w:rsidRPr="00FF67FC" w:rsidRDefault="00A21199" w:rsidP="00A21199">
      <w:pPr>
        <w:pStyle w:val="ListParagraph"/>
        <w:numPr>
          <w:ilvl w:val="0"/>
          <w:numId w:val="40"/>
        </w:numPr>
        <w:rPr>
          <w:rFonts w:cs="Arial"/>
        </w:rPr>
      </w:pPr>
      <w:r w:rsidRPr="00FF67FC">
        <w:rPr>
          <w:rFonts w:cs="Arial"/>
        </w:rPr>
        <w:t xml:space="preserve">Cllr Vernon-Jackson wrote two articles for the October edition of </w:t>
      </w:r>
      <w:r w:rsidRPr="00FF67FC">
        <w:rPr>
          <w:rFonts w:cs="Arial"/>
          <w:i/>
          <w:iCs/>
        </w:rPr>
        <w:t>First</w:t>
      </w:r>
      <w:r w:rsidRPr="00FF67FC">
        <w:rPr>
          <w:rFonts w:cs="Arial"/>
        </w:rPr>
        <w:t xml:space="preserve"> magazine:</w:t>
      </w:r>
    </w:p>
    <w:p w14:paraId="22B1D345" w14:textId="77777777" w:rsidR="00A21199" w:rsidRPr="00FF67FC" w:rsidRDefault="00A21199" w:rsidP="00A21199">
      <w:pPr>
        <w:pStyle w:val="ListParagraph"/>
        <w:ind w:left="360"/>
        <w:rPr>
          <w:rFonts w:cs="Arial"/>
          <w:sz w:val="20"/>
          <w:szCs w:val="20"/>
        </w:rPr>
      </w:pPr>
    </w:p>
    <w:p w14:paraId="1B02CA80" w14:textId="77777777" w:rsidR="00A21199" w:rsidRPr="00FF67FC" w:rsidRDefault="00FF67FC" w:rsidP="00A21199">
      <w:pPr>
        <w:pStyle w:val="ListParagraph"/>
        <w:numPr>
          <w:ilvl w:val="1"/>
          <w:numId w:val="40"/>
        </w:numPr>
        <w:ind w:left="993" w:hanging="633"/>
        <w:rPr>
          <w:rFonts w:cs="Arial"/>
        </w:rPr>
      </w:pPr>
      <w:hyperlink r:id="rId14" w:history="1">
        <w:r w:rsidR="00A21199" w:rsidRPr="00FF67FC">
          <w:rPr>
            <w:rStyle w:val="Hyperlink"/>
            <w:rFonts w:cs="Arial"/>
          </w:rPr>
          <w:t>Just do it</w:t>
        </w:r>
      </w:hyperlink>
      <w:r w:rsidR="00A21199" w:rsidRPr="00FF67FC">
        <w:rPr>
          <w:rFonts w:cs="Arial"/>
        </w:rPr>
        <w:t xml:space="preserve"> explored the key role of sport and physical activity in supporting and leading communities through Covid-19. </w:t>
      </w:r>
    </w:p>
    <w:p w14:paraId="551F3F1B" w14:textId="77777777" w:rsidR="00A21199" w:rsidRPr="00FF67FC" w:rsidRDefault="00FF67FC" w:rsidP="00A21199">
      <w:pPr>
        <w:pStyle w:val="ListParagraph"/>
        <w:numPr>
          <w:ilvl w:val="1"/>
          <w:numId w:val="40"/>
        </w:numPr>
        <w:ind w:left="993" w:hanging="633"/>
        <w:rPr>
          <w:rFonts w:cs="Arial"/>
        </w:rPr>
      </w:pPr>
      <w:hyperlink r:id="rId15" w:history="1">
        <w:r w:rsidR="00A21199" w:rsidRPr="00FF67FC">
          <w:rPr>
            <w:rStyle w:val="Hyperlink"/>
            <w:rFonts w:cs="Arial"/>
          </w:rPr>
          <w:t>Supporting economic recovery</w:t>
        </w:r>
      </w:hyperlink>
      <w:r w:rsidR="00A21199" w:rsidRPr="00FF67FC">
        <w:rPr>
          <w:rFonts w:cs="Arial"/>
        </w:rPr>
        <w:t xml:space="preserve"> explored the way in which libraries can support an economic recovery, though their CV writing and job clubs, business and intellectual property centres, and free internet access – which was recognised as an essential service during lockdown and granted an exemption to keep operating.</w:t>
      </w:r>
    </w:p>
    <w:p w14:paraId="0061DA96" w14:textId="77777777" w:rsidR="00BD5A86" w:rsidRPr="00FF67FC" w:rsidRDefault="00BD5A86" w:rsidP="00D44302">
      <w:pPr>
        <w:spacing w:after="0" w:line="240" w:lineRule="auto"/>
        <w:rPr>
          <w:rFonts w:ascii="Arial" w:hAnsi="Arial" w:cs="Arial"/>
        </w:rPr>
      </w:pPr>
    </w:p>
    <w:tbl>
      <w:tblPr>
        <w:tblW w:w="9854" w:type="dxa"/>
        <w:tblLook w:val="01E0" w:firstRow="1" w:lastRow="1" w:firstColumn="1" w:lastColumn="1" w:noHBand="0" w:noVBand="0"/>
      </w:tblPr>
      <w:tblGrid>
        <w:gridCol w:w="3013"/>
        <w:gridCol w:w="6841"/>
      </w:tblGrid>
      <w:tr w:rsidR="0046431D" w:rsidRPr="00FF67FC" w14:paraId="2A85D436" w14:textId="77777777" w:rsidTr="00A9472D">
        <w:trPr>
          <w:trHeight w:val="276"/>
        </w:trPr>
        <w:tc>
          <w:tcPr>
            <w:tcW w:w="3013" w:type="dxa"/>
            <w:hideMark/>
          </w:tcPr>
          <w:p w14:paraId="45C9C20F" w14:textId="77777777" w:rsidR="0046431D" w:rsidRPr="00FF67FC" w:rsidRDefault="0046431D" w:rsidP="00D44302">
            <w:pPr>
              <w:spacing w:after="0" w:line="240" w:lineRule="auto"/>
              <w:jc w:val="both"/>
              <w:rPr>
                <w:rFonts w:ascii="Arial" w:eastAsia="Times New Roman" w:hAnsi="Arial" w:cs="Arial"/>
                <w:b/>
                <w:lang w:eastAsia="en-GB"/>
              </w:rPr>
            </w:pPr>
            <w:r w:rsidRPr="00FF67FC">
              <w:rPr>
                <w:rFonts w:ascii="Arial" w:eastAsia="Times New Roman" w:hAnsi="Arial" w:cs="Arial"/>
                <w:b/>
                <w:lang w:eastAsia="en-GB"/>
              </w:rPr>
              <w:t xml:space="preserve">Contact officer:  </w:t>
            </w:r>
          </w:p>
        </w:tc>
        <w:tc>
          <w:tcPr>
            <w:tcW w:w="6841" w:type="dxa"/>
            <w:hideMark/>
          </w:tcPr>
          <w:p w14:paraId="68269097" w14:textId="7457A175" w:rsidR="0046431D" w:rsidRPr="00FF67FC" w:rsidRDefault="0046431D" w:rsidP="00D44302">
            <w:pPr>
              <w:spacing w:after="0" w:line="240" w:lineRule="auto"/>
              <w:jc w:val="both"/>
              <w:rPr>
                <w:rFonts w:ascii="Arial" w:eastAsia="Times New Roman" w:hAnsi="Arial" w:cs="Arial"/>
                <w:lang w:eastAsia="en-GB"/>
              </w:rPr>
            </w:pPr>
            <w:r w:rsidRPr="00FF67FC">
              <w:rPr>
                <w:rFonts w:ascii="Arial" w:eastAsia="Times New Roman" w:hAnsi="Arial" w:cs="Arial"/>
                <w:lang w:eastAsia="en-GB"/>
              </w:rPr>
              <w:t xml:space="preserve">Ian </w:t>
            </w:r>
            <w:r w:rsidR="000752DC" w:rsidRPr="00FF67FC">
              <w:rPr>
                <w:rFonts w:ascii="Arial" w:eastAsia="Times New Roman" w:hAnsi="Arial" w:cs="Arial"/>
                <w:lang w:eastAsia="en-GB"/>
              </w:rPr>
              <w:t>Leete</w:t>
            </w:r>
          </w:p>
        </w:tc>
      </w:tr>
      <w:tr w:rsidR="0046431D" w:rsidRPr="00FF67FC" w14:paraId="3CB70AD4" w14:textId="77777777" w:rsidTr="00A9472D">
        <w:trPr>
          <w:trHeight w:val="260"/>
        </w:trPr>
        <w:tc>
          <w:tcPr>
            <w:tcW w:w="3013" w:type="dxa"/>
            <w:hideMark/>
          </w:tcPr>
          <w:p w14:paraId="6B2AEFE9" w14:textId="77777777" w:rsidR="0046431D" w:rsidRPr="00FF67FC" w:rsidRDefault="0046431D" w:rsidP="00D44302">
            <w:pPr>
              <w:spacing w:after="0" w:line="240" w:lineRule="auto"/>
              <w:jc w:val="both"/>
              <w:rPr>
                <w:rFonts w:ascii="Arial" w:eastAsia="Times New Roman" w:hAnsi="Arial" w:cs="Arial"/>
                <w:b/>
                <w:lang w:eastAsia="en-GB"/>
              </w:rPr>
            </w:pPr>
            <w:r w:rsidRPr="00FF67FC">
              <w:rPr>
                <w:rFonts w:ascii="Arial" w:eastAsia="Times New Roman" w:hAnsi="Arial" w:cs="Arial"/>
                <w:b/>
                <w:lang w:eastAsia="en-GB"/>
              </w:rPr>
              <w:t>Position:</w:t>
            </w:r>
          </w:p>
        </w:tc>
        <w:tc>
          <w:tcPr>
            <w:tcW w:w="6841" w:type="dxa"/>
            <w:hideMark/>
          </w:tcPr>
          <w:p w14:paraId="6942A4BE" w14:textId="25DCA7B7" w:rsidR="0046431D" w:rsidRPr="00FF67FC" w:rsidRDefault="000752DC" w:rsidP="00D44302">
            <w:pPr>
              <w:spacing w:after="0" w:line="240" w:lineRule="auto"/>
              <w:jc w:val="both"/>
              <w:rPr>
                <w:rFonts w:ascii="Arial" w:eastAsia="Times New Roman" w:hAnsi="Arial" w:cs="Arial"/>
                <w:lang w:eastAsia="en-GB"/>
              </w:rPr>
            </w:pPr>
            <w:r w:rsidRPr="00FF67FC">
              <w:rPr>
                <w:rFonts w:ascii="Arial" w:eastAsia="Times New Roman" w:hAnsi="Arial" w:cs="Arial"/>
                <w:lang w:eastAsia="en-GB"/>
              </w:rPr>
              <w:t>Senior Adviser – Culture, Tourism &amp; Sport</w:t>
            </w:r>
          </w:p>
        </w:tc>
      </w:tr>
      <w:tr w:rsidR="0046431D" w:rsidRPr="00FF67FC" w14:paraId="3D59C73F" w14:textId="77777777" w:rsidTr="00A9472D">
        <w:trPr>
          <w:trHeight w:val="276"/>
        </w:trPr>
        <w:tc>
          <w:tcPr>
            <w:tcW w:w="3013" w:type="dxa"/>
            <w:hideMark/>
          </w:tcPr>
          <w:p w14:paraId="55273FE1" w14:textId="77777777" w:rsidR="0046431D" w:rsidRPr="00FF67FC" w:rsidRDefault="0046431D" w:rsidP="00D44302">
            <w:pPr>
              <w:spacing w:after="0" w:line="240" w:lineRule="auto"/>
              <w:jc w:val="both"/>
              <w:rPr>
                <w:rFonts w:ascii="Arial" w:eastAsia="Times New Roman" w:hAnsi="Arial" w:cs="Arial"/>
                <w:b/>
                <w:lang w:eastAsia="en-GB"/>
              </w:rPr>
            </w:pPr>
            <w:r w:rsidRPr="00FF67FC">
              <w:rPr>
                <w:rFonts w:ascii="Arial" w:eastAsia="Times New Roman" w:hAnsi="Arial" w:cs="Arial"/>
                <w:b/>
                <w:lang w:eastAsia="en-GB"/>
              </w:rPr>
              <w:t>Phone number:</w:t>
            </w:r>
          </w:p>
        </w:tc>
        <w:tc>
          <w:tcPr>
            <w:tcW w:w="6841" w:type="dxa"/>
            <w:hideMark/>
          </w:tcPr>
          <w:p w14:paraId="5DCA84E9" w14:textId="490E50AD" w:rsidR="0046431D" w:rsidRPr="00FF67FC" w:rsidRDefault="000752DC" w:rsidP="00D44302">
            <w:pPr>
              <w:spacing w:after="0" w:line="240" w:lineRule="auto"/>
              <w:jc w:val="both"/>
              <w:rPr>
                <w:rFonts w:ascii="Arial" w:eastAsia="Times New Roman" w:hAnsi="Arial" w:cs="Arial"/>
                <w:lang w:eastAsia="en-GB"/>
              </w:rPr>
            </w:pPr>
            <w:r w:rsidRPr="00FF67FC">
              <w:rPr>
                <w:rFonts w:ascii="Arial" w:hAnsi="Arial" w:cs="Arial"/>
              </w:rPr>
              <w:t>0207 664 3143</w:t>
            </w:r>
          </w:p>
        </w:tc>
      </w:tr>
      <w:tr w:rsidR="0046431D" w:rsidRPr="00FF67FC" w14:paraId="08FC6DF8" w14:textId="77777777" w:rsidTr="00A9472D">
        <w:trPr>
          <w:trHeight w:val="276"/>
        </w:trPr>
        <w:tc>
          <w:tcPr>
            <w:tcW w:w="3013" w:type="dxa"/>
            <w:hideMark/>
          </w:tcPr>
          <w:p w14:paraId="383D853E" w14:textId="77777777" w:rsidR="0046431D" w:rsidRPr="00FF67FC" w:rsidRDefault="0046431D" w:rsidP="00D44302">
            <w:pPr>
              <w:spacing w:after="0" w:line="240" w:lineRule="auto"/>
              <w:jc w:val="both"/>
              <w:rPr>
                <w:rFonts w:ascii="Arial" w:eastAsia="Times New Roman" w:hAnsi="Arial" w:cs="Arial"/>
                <w:b/>
                <w:lang w:eastAsia="en-GB"/>
              </w:rPr>
            </w:pPr>
            <w:r w:rsidRPr="00FF67FC">
              <w:rPr>
                <w:rFonts w:ascii="Arial" w:eastAsia="Times New Roman" w:hAnsi="Arial" w:cs="Arial"/>
                <w:b/>
                <w:lang w:eastAsia="en-GB"/>
              </w:rPr>
              <w:t>E-mail:</w:t>
            </w:r>
          </w:p>
        </w:tc>
        <w:tc>
          <w:tcPr>
            <w:tcW w:w="6841" w:type="dxa"/>
            <w:hideMark/>
          </w:tcPr>
          <w:p w14:paraId="2B2D6EB2" w14:textId="11FAFF67" w:rsidR="0046431D" w:rsidRPr="00FF67FC" w:rsidRDefault="00FF67FC" w:rsidP="00D44302">
            <w:pPr>
              <w:spacing w:after="0" w:line="240" w:lineRule="auto"/>
              <w:jc w:val="both"/>
              <w:rPr>
                <w:rFonts w:ascii="Arial" w:eastAsia="Times New Roman" w:hAnsi="Arial" w:cs="Arial"/>
                <w:lang w:eastAsia="en-GB"/>
              </w:rPr>
            </w:pPr>
            <w:hyperlink r:id="rId16" w:history="1">
              <w:r w:rsidR="000752DC" w:rsidRPr="00FF67FC">
                <w:rPr>
                  <w:rStyle w:val="Hyperlink"/>
                  <w:rFonts w:ascii="Arial" w:eastAsia="Arial" w:hAnsi="Arial" w:cs="Arial"/>
                </w:rPr>
                <w:t>ian.leete@local.gov.uk</w:t>
              </w:r>
            </w:hyperlink>
          </w:p>
        </w:tc>
      </w:tr>
    </w:tbl>
    <w:p w14:paraId="4791BD8C" w14:textId="77777777" w:rsidR="00D34A1A" w:rsidRPr="00FF67FC" w:rsidRDefault="00D34A1A" w:rsidP="00A9472D">
      <w:pPr>
        <w:tabs>
          <w:tab w:val="left" w:pos="960"/>
        </w:tabs>
        <w:spacing w:after="0" w:line="240" w:lineRule="auto"/>
        <w:rPr>
          <w:rFonts w:ascii="Arial" w:hAnsi="Arial" w:cs="Arial"/>
          <w:b/>
        </w:rPr>
      </w:pPr>
    </w:p>
    <w:sectPr w:rsidR="00D34A1A" w:rsidRPr="00FF67FC" w:rsidSect="00B42601">
      <w:headerReference w:type="default" r:id="rId17"/>
      <w:pgSz w:w="11906" w:h="16838"/>
      <w:pgMar w:top="7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1045" w14:textId="77777777" w:rsidR="00A61829" w:rsidRDefault="00A61829" w:rsidP="0031051B">
      <w:pPr>
        <w:spacing w:after="0" w:line="240" w:lineRule="auto"/>
      </w:pPr>
      <w:r>
        <w:separator/>
      </w:r>
    </w:p>
  </w:endnote>
  <w:endnote w:type="continuationSeparator" w:id="0">
    <w:p w14:paraId="0A8206D8" w14:textId="77777777" w:rsidR="00A61829" w:rsidRDefault="00A61829"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7ED7" w14:textId="77777777" w:rsidR="00A61829" w:rsidRDefault="00A61829" w:rsidP="0031051B">
      <w:pPr>
        <w:spacing w:after="0" w:line="240" w:lineRule="auto"/>
      </w:pPr>
      <w:r>
        <w:separator/>
      </w:r>
    </w:p>
  </w:footnote>
  <w:footnote w:type="continuationSeparator" w:id="0">
    <w:p w14:paraId="56E3FCBE" w14:textId="77777777" w:rsidR="00A61829" w:rsidRDefault="00A61829"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C1" w14:textId="77777777" w:rsidR="00145881" w:rsidRDefault="00145881" w:rsidP="0031051B">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145881" w:rsidRPr="00C25CA7" w14:paraId="2EB89FA7" w14:textId="77777777" w:rsidTr="00CA696D">
      <w:trPr>
        <w:trHeight w:val="437"/>
      </w:trPr>
      <w:tc>
        <w:tcPr>
          <w:tcW w:w="5951" w:type="dxa"/>
          <w:vMerge w:val="restart"/>
        </w:tcPr>
        <w:p w14:paraId="64DEF404" w14:textId="77777777" w:rsidR="00145881" w:rsidRPr="00C803F3" w:rsidRDefault="00145881" w:rsidP="0031051B">
          <w:r w:rsidRPr="00C803F3">
            <w:rPr>
              <w:noProof/>
              <w:lang w:eastAsia="en-GB"/>
            </w:rPr>
            <w:drawing>
              <wp:inline distT="0" distB="0" distL="0" distR="0" wp14:anchorId="7753DD24" wp14:editId="47A244A0">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tc>
      <w:tc>
        <w:tcPr>
          <w:tcW w:w="4204" w:type="dxa"/>
        </w:tcPr>
        <w:p w14:paraId="128EDB12" w14:textId="77777777" w:rsidR="003F30B1" w:rsidRDefault="003F30B1" w:rsidP="0031051B">
          <w:pPr>
            <w:ind w:left="0" w:firstLine="0"/>
            <w:rPr>
              <w:b/>
            </w:rPr>
          </w:pPr>
        </w:p>
        <w:p w14:paraId="2A90AA5F" w14:textId="77777777" w:rsidR="003F30B1" w:rsidRDefault="003F30B1" w:rsidP="0031051B">
          <w:pPr>
            <w:ind w:left="0" w:firstLine="0"/>
            <w:rPr>
              <w:b/>
            </w:rPr>
          </w:pPr>
        </w:p>
        <w:sdt>
          <w:sdtPr>
            <w:rPr>
              <w:b/>
            </w:rPr>
            <w:alias w:val="Board"/>
            <w:tag w:val="Board"/>
            <w:id w:val="416908834"/>
            <w:placeholder>
              <w:docPart w:val="0DF471D465C840229CE4ED395D98A6C1"/>
            </w:placeholder>
          </w:sdtPr>
          <w:sdtEndPr/>
          <w:sdtContent>
            <w:p w14:paraId="474149CA" w14:textId="7696F07B" w:rsidR="00145881" w:rsidRPr="00B42601" w:rsidRDefault="00145881" w:rsidP="0031051B">
              <w:pPr>
                <w:ind w:left="0" w:firstLine="0"/>
                <w:rPr>
                  <w:rFonts w:ascii="Arial" w:hAnsi="Arial" w:cs="Arial"/>
                  <w:b/>
                </w:rPr>
              </w:pPr>
              <w:r>
                <w:rPr>
                  <w:rFonts w:ascii="Arial" w:hAnsi="Arial" w:cs="Arial"/>
                  <w:b/>
                </w:rPr>
                <w:t xml:space="preserve">Councillors’ Forum </w:t>
              </w:r>
            </w:p>
          </w:sdtContent>
        </w:sdt>
      </w:tc>
    </w:tr>
    <w:tr w:rsidR="00145881" w14:paraId="3DE0DC58" w14:textId="77777777" w:rsidTr="00CA696D">
      <w:trPr>
        <w:trHeight w:val="499"/>
      </w:trPr>
      <w:tc>
        <w:tcPr>
          <w:tcW w:w="5951" w:type="dxa"/>
          <w:vMerge/>
        </w:tcPr>
        <w:p w14:paraId="7BD19844" w14:textId="77777777" w:rsidR="00145881" w:rsidRPr="00A627DD" w:rsidRDefault="00145881" w:rsidP="0031051B"/>
      </w:tc>
      <w:tc>
        <w:tcPr>
          <w:tcW w:w="4204" w:type="dxa"/>
        </w:tcPr>
        <w:sdt>
          <w:sdtPr>
            <w:rPr>
              <w:rFonts w:ascii="Arial" w:hAnsi="Arial" w:cs="Arial"/>
            </w:rPr>
            <w:alias w:val="Date"/>
            <w:tag w:val="Date"/>
            <w:id w:val="-488943452"/>
            <w:placeholder>
              <w:docPart w:val="0D31E47139644B9FB33580C717DB8C3B"/>
            </w:placeholder>
            <w:date w:fullDate="2021-01-21T00:00:00Z">
              <w:dateFormat w:val="dd MMMM yyyy"/>
              <w:lid w:val="en-GB"/>
              <w:storeMappedDataAs w:val="dateTime"/>
              <w:calendar w:val="gregorian"/>
            </w:date>
          </w:sdtPr>
          <w:sdtEndPr/>
          <w:sdtContent>
            <w:p w14:paraId="32CB574C" w14:textId="3C1B7513" w:rsidR="00145881" w:rsidRPr="00C803F3" w:rsidRDefault="00781D42" w:rsidP="003F30B1">
              <w:pPr>
                <w:ind w:left="0" w:firstLine="0"/>
              </w:pPr>
              <w:r>
                <w:rPr>
                  <w:rFonts w:ascii="Arial" w:hAnsi="Arial" w:cs="Arial"/>
                </w:rPr>
                <w:t>2</w:t>
              </w:r>
              <w:r w:rsidR="00591105">
                <w:rPr>
                  <w:rFonts w:ascii="Arial" w:hAnsi="Arial" w:cs="Arial"/>
                </w:rPr>
                <w:t>1 January</w:t>
              </w:r>
              <w:r>
                <w:rPr>
                  <w:rFonts w:ascii="Arial" w:hAnsi="Arial" w:cs="Arial"/>
                </w:rPr>
                <w:t xml:space="preserve"> 202</w:t>
              </w:r>
              <w:r w:rsidR="00591105">
                <w:rPr>
                  <w:rFonts w:ascii="Arial" w:hAnsi="Arial" w:cs="Arial"/>
                </w:rPr>
                <w:t>1</w:t>
              </w:r>
            </w:p>
          </w:sdtContent>
        </w:sdt>
      </w:tc>
    </w:tr>
  </w:tbl>
  <w:p w14:paraId="39AECC7F" w14:textId="77777777" w:rsidR="00145881" w:rsidRDefault="00145881" w:rsidP="00B4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53"/>
    <w:multiLevelType w:val="hybridMultilevel"/>
    <w:tmpl w:val="99FE110C"/>
    <w:lvl w:ilvl="0" w:tplc="8D0EB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7C14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324185"/>
    <w:multiLevelType w:val="hybridMultilevel"/>
    <w:tmpl w:val="01A20E3A"/>
    <w:lvl w:ilvl="0" w:tplc="076C334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3"/>
  </w:num>
  <w:num w:numId="3">
    <w:abstractNumId w:val="24"/>
  </w:num>
  <w:num w:numId="4">
    <w:abstractNumId w:val="37"/>
  </w:num>
  <w:num w:numId="5">
    <w:abstractNumId w:val="1"/>
  </w:num>
  <w:num w:numId="6">
    <w:abstractNumId w:val="27"/>
  </w:num>
  <w:num w:numId="7">
    <w:abstractNumId w:val="25"/>
  </w:num>
  <w:num w:numId="8">
    <w:abstractNumId w:val="30"/>
  </w:num>
  <w:num w:numId="9">
    <w:abstractNumId w:val="7"/>
  </w:num>
  <w:num w:numId="10">
    <w:abstractNumId w:val="12"/>
  </w:num>
  <w:num w:numId="11">
    <w:abstractNumId w:val="23"/>
  </w:num>
  <w:num w:numId="12">
    <w:abstractNumId w:val="17"/>
  </w:num>
  <w:num w:numId="13">
    <w:abstractNumId w:val="6"/>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34"/>
  </w:num>
  <w:num w:numId="19">
    <w:abstractNumId w:val="22"/>
  </w:num>
  <w:num w:numId="20">
    <w:abstractNumId w:val="3"/>
  </w:num>
  <w:num w:numId="21">
    <w:abstractNumId w:val="14"/>
  </w:num>
  <w:num w:numId="22">
    <w:abstractNumId w:val="32"/>
  </w:num>
  <w:num w:numId="23">
    <w:abstractNumId w:val="38"/>
  </w:num>
  <w:num w:numId="24">
    <w:abstractNumId w:val="2"/>
  </w:num>
  <w:num w:numId="25">
    <w:abstractNumId w:val="8"/>
  </w:num>
  <w:num w:numId="26">
    <w:abstractNumId w:val="15"/>
  </w:num>
  <w:num w:numId="27">
    <w:abstractNumId w:val="13"/>
  </w:num>
  <w:num w:numId="28">
    <w:abstractNumId w:val="29"/>
  </w:num>
  <w:num w:numId="29">
    <w:abstractNumId w:val="36"/>
  </w:num>
  <w:num w:numId="30">
    <w:abstractNumId w:val="4"/>
  </w:num>
  <w:num w:numId="31">
    <w:abstractNumId w:val="16"/>
  </w:num>
  <w:num w:numId="32">
    <w:abstractNumId w:val="10"/>
  </w:num>
  <w:num w:numId="33">
    <w:abstractNumId w:val="28"/>
  </w:num>
  <w:num w:numId="34">
    <w:abstractNumId w:val="19"/>
  </w:num>
  <w:num w:numId="35">
    <w:abstractNumId w:val="2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22F55"/>
    <w:rsid w:val="00035DE1"/>
    <w:rsid w:val="00051D91"/>
    <w:rsid w:val="000752DC"/>
    <w:rsid w:val="00076218"/>
    <w:rsid w:val="000E272B"/>
    <w:rsid w:val="000F61E7"/>
    <w:rsid w:val="001033A5"/>
    <w:rsid w:val="00105242"/>
    <w:rsid w:val="00107BCB"/>
    <w:rsid w:val="001205DE"/>
    <w:rsid w:val="00130584"/>
    <w:rsid w:val="00145881"/>
    <w:rsid w:val="0019045C"/>
    <w:rsid w:val="001B06D0"/>
    <w:rsid w:val="001B2D88"/>
    <w:rsid w:val="001B35D6"/>
    <w:rsid w:val="001C272E"/>
    <w:rsid w:val="001C5273"/>
    <w:rsid w:val="001E0611"/>
    <w:rsid w:val="002004A5"/>
    <w:rsid w:val="00295D27"/>
    <w:rsid w:val="002B1A63"/>
    <w:rsid w:val="002B1D3F"/>
    <w:rsid w:val="002B21E9"/>
    <w:rsid w:val="002B254E"/>
    <w:rsid w:val="002B6F50"/>
    <w:rsid w:val="002F6C56"/>
    <w:rsid w:val="003033B2"/>
    <w:rsid w:val="0031051B"/>
    <w:rsid w:val="003140FA"/>
    <w:rsid w:val="00330483"/>
    <w:rsid w:val="003622FC"/>
    <w:rsid w:val="00374DF3"/>
    <w:rsid w:val="003B5A0C"/>
    <w:rsid w:val="003D59D1"/>
    <w:rsid w:val="003F30B1"/>
    <w:rsid w:val="003F3CAF"/>
    <w:rsid w:val="00415385"/>
    <w:rsid w:val="00426A2B"/>
    <w:rsid w:val="004278BC"/>
    <w:rsid w:val="0046431D"/>
    <w:rsid w:val="004A7ECA"/>
    <w:rsid w:val="004C005D"/>
    <w:rsid w:val="004C75C8"/>
    <w:rsid w:val="004F711F"/>
    <w:rsid w:val="00501238"/>
    <w:rsid w:val="005449C1"/>
    <w:rsid w:val="005910DD"/>
    <w:rsid w:val="00591105"/>
    <w:rsid w:val="00601B47"/>
    <w:rsid w:val="0061058F"/>
    <w:rsid w:val="00637852"/>
    <w:rsid w:val="00660F90"/>
    <w:rsid w:val="00680528"/>
    <w:rsid w:val="006929AB"/>
    <w:rsid w:val="006A5752"/>
    <w:rsid w:val="006C091A"/>
    <w:rsid w:val="006D1E4A"/>
    <w:rsid w:val="006F72D2"/>
    <w:rsid w:val="00706D05"/>
    <w:rsid w:val="007167D9"/>
    <w:rsid w:val="007219AF"/>
    <w:rsid w:val="0073284D"/>
    <w:rsid w:val="00781D42"/>
    <w:rsid w:val="007A4CD1"/>
    <w:rsid w:val="007C6692"/>
    <w:rsid w:val="007E0A76"/>
    <w:rsid w:val="007F79DD"/>
    <w:rsid w:val="00814696"/>
    <w:rsid w:val="00827EAE"/>
    <w:rsid w:val="00831066"/>
    <w:rsid w:val="008A2E47"/>
    <w:rsid w:val="008A3D04"/>
    <w:rsid w:val="008B48D3"/>
    <w:rsid w:val="008B6FCE"/>
    <w:rsid w:val="008C4151"/>
    <w:rsid w:val="008F1D07"/>
    <w:rsid w:val="008F419F"/>
    <w:rsid w:val="008F4D80"/>
    <w:rsid w:val="00912A70"/>
    <w:rsid w:val="00941BCF"/>
    <w:rsid w:val="00982313"/>
    <w:rsid w:val="00992FD4"/>
    <w:rsid w:val="00996858"/>
    <w:rsid w:val="009B3459"/>
    <w:rsid w:val="009D0858"/>
    <w:rsid w:val="009D1145"/>
    <w:rsid w:val="009E6DB5"/>
    <w:rsid w:val="00A21199"/>
    <w:rsid w:val="00A34078"/>
    <w:rsid w:val="00A4299D"/>
    <w:rsid w:val="00A52C22"/>
    <w:rsid w:val="00A5435E"/>
    <w:rsid w:val="00A6125E"/>
    <w:rsid w:val="00A61829"/>
    <w:rsid w:val="00A8654C"/>
    <w:rsid w:val="00A9472D"/>
    <w:rsid w:val="00AA6734"/>
    <w:rsid w:val="00AD5937"/>
    <w:rsid w:val="00AE57F2"/>
    <w:rsid w:val="00B11DEC"/>
    <w:rsid w:val="00B27EFA"/>
    <w:rsid w:val="00B42601"/>
    <w:rsid w:val="00B6333D"/>
    <w:rsid w:val="00B90958"/>
    <w:rsid w:val="00B945D8"/>
    <w:rsid w:val="00BA0702"/>
    <w:rsid w:val="00BD5A86"/>
    <w:rsid w:val="00C05732"/>
    <w:rsid w:val="00C22439"/>
    <w:rsid w:val="00C3202D"/>
    <w:rsid w:val="00C50F30"/>
    <w:rsid w:val="00C7283E"/>
    <w:rsid w:val="00C767E8"/>
    <w:rsid w:val="00CA26EB"/>
    <w:rsid w:val="00CA696D"/>
    <w:rsid w:val="00CB2DE2"/>
    <w:rsid w:val="00CB416C"/>
    <w:rsid w:val="00D10701"/>
    <w:rsid w:val="00D30710"/>
    <w:rsid w:val="00D344B1"/>
    <w:rsid w:val="00D34A1A"/>
    <w:rsid w:val="00D37EB6"/>
    <w:rsid w:val="00D44302"/>
    <w:rsid w:val="00D97758"/>
    <w:rsid w:val="00DA375E"/>
    <w:rsid w:val="00DB566E"/>
    <w:rsid w:val="00DD3D8A"/>
    <w:rsid w:val="00E150A9"/>
    <w:rsid w:val="00E3357F"/>
    <w:rsid w:val="00E34224"/>
    <w:rsid w:val="00E34A4C"/>
    <w:rsid w:val="00E50305"/>
    <w:rsid w:val="00E53DFB"/>
    <w:rsid w:val="00E57367"/>
    <w:rsid w:val="00E5751D"/>
    <w:rsid w:val="00EA4C51"/>
    <w:rsid w:val="00EB10A5"/>
    <w:rsid w:val="00ED1304"/>
    <w:rsid w:val="00ED5898"/>
    <w:rsid w:val="00EE5CE1"/>
    <w:rsid w:val="00EF420A"/>
    <w:rsid w:val="00F056E0"/>
    <w:rsid w:val="00F1274A"/>
    <w:rsid w:val="00F2709A"/>
    <w:rsid w:val="00F61DD0"/>
    <w:rsid w:val="00F94AB9"/>
    <w:rsid w:val="00FB228B"/>
    <w:rsid w:val="00FE64FA"/>
    <w:rsid w:val="00FF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 w:type="paragraph" w:customStyle="1" w:styleId="Default">
    <w:name w:val="Default"/>
    <w:rsid w:val="004A7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24591471">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50421200">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157">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otballfoundation.org.uk/local-pla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unlocking-power-football-investment-webinar-19-november-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leete@loc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committee/482/national-plan-for-sport-and-recreation-committee/news/137741/how-can-we-lead-more-active-lifestyles-lords-committee-publish-call-for-evidence/" TargetMode="External"/><Relationship Id="rId5" Type="http://schemas.openxmlformats.org/officeDocument/2006/relationships/styles" Target="styles.xml"/><Relationship Id="rId15" Type="http://schemas.openxmlformats.org/officeDocument/2006/relationships/hyperlink" Target="https://www.lgafirst.co.uk/features/supporting-economic-recovery/" TargetMode="External"/><Relationship Id="rId10" Type="http://schemas.openxmlformats.org/officeDocument/2006/relationships/hyperlink" Target="https://committees.parliament.uk/committee/482/national-plan-for-sport-and-recreation-committe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gafirst.co.uk/features/just-d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26B77"/>
    <w:rsid w:val="001C2BBE"/>
    <w:rsid w:val="002C578C"/>
    <w:rsid w:val="002E3B6B"/>
    <w:rsid w:val="004C6144"/>
    <w:rsid w:val="00517B38"/>
    <w:rsid w:val="00544564"/>
    <w:rsid w:val="00623895"/>
    <w:rsid w:val="0073015F"/>
    <w:rsid w:val="009F73F5"/>
    <w:rsid w:val="00B1340A"/>
    <w:rsid w:val="00B429E5"/>
    <w:rsid w:val="00C175FC"/>
    <w:rsid w:val="00CA4616"/>
    <w:rsid w:val="00E00B03"/>
    <w:rsid w:val="00EA1167"/>
    <w:rsid w:val="00EB1F36"/>
    <w:rsid w:val="00EC7C13"/>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FE45-87EC-451E-A248-7681BD8D4CFD}">
  <ds:schemaRefs>
    <ds:schemaRef ds:uri="http://schemas.microsoft.com/sharepoint/v3/contenttype/forms"/>
  </ds:schemaRefs>
</ds:datastoreItem>
</file>

<file path=customXml/itemProps2.xml><?xml version="1.0" encoding="utf-8"?>
<ds:datastoreItem xmlns:ds="http://schemas.openxmlformats.org/officeDocument/2006/customXml" ds:itemID="{461505BD-F79D-4B1D-8479-9CE8EE57E4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AD1C9-271B-4F89-83F5-8BB0DD66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Richard Kember</cp:lastModifiedBy>
  <cp:revision>7</cp:revision>
  <cp:lastPrinted>2019-07-16T13:30:00Z</cp:lastPrinted>
  <dcterms:created xsi:type="dcterms:W3CDTF">2021-01-15T16:02:00Z</dcterms:created>
  <dcterms:modified xsi:type="dcterms:W3CDTF">2021-01-15T16:27:00Z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